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2F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4F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6324FE">
        <w:rPr>
          <w:rFonts w:ascii="Times New Roman" w:hAnsi="Times New Roman" w:cs="Times New Roman"/>
          <w:sz w:val="24"/>
          <w:szCs w:val="24"/>
        </w:rPr>
        <w:t>Карьевская</w:t>
      </w:r>
      <w:proofErr w:type="spellEnd"/>
      <w:r w:rsidRPr="006324FE">
        <w:rPr>
          <w:rFonts w:ascii="Times New Roman" w:hAnsi="Times New Roman" w:cs="Times New Roman"/>
          <w:sz w:val="24"/>
          <w:szCs w:val="24"/>
        </w:rPr>
        <w:t xml:space="preserve"> сре</w:t>
      </w:r>
      <w:r>
        <w:rPr>
          <w:rFonts w:ascii="Times New Roman" w:hAnsi="Times New Roman" w:cs="Times New Roman"/>
          <w:sz w:val="24"/>
          <w:szCs w:val="24"/>
        </w:rPr>
        <w:t>дняя общеобразовательная школа»</w:t>
      </w:r>
    </w:p>
    <w:p w:rsidR="0080212F" w:rsidRPr="006324FE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4FE">
        <w:rPr>
          <w:rFonts w:ascii="Times New Roman" w:hAnsi="Times New Roman" w:cs="Times New Roman"/>
          <w:sz w:val="24"/>
          <w:szCs w:val="24"/>
        </w:rPr>
        <w:t>структурное подразделение детский сад</w:t>
      </w:r>
    </w:p>
    <w:p w:rsidR="0080212F" w:rsidRPr="006324FE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12F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12F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12F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12F" w:rsidRPr="00EA7DA1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DA1">
        <w:rPr>
          <w:rFonts w:ascii="Times New Roman" w:hAnsi="Times New Roman" w:cs="Times New Roman"/>
          <w:b/>
          <w:sz w:val="32"/>
          <w:szCs w:val="32"/>
        </w:rPr>
        <w:t>Педагогическая диагностика индивидуального развития воспитанников</w:t>
      </w:r>
    </w:p>
    <w:p w:rsidR="0080212F" w:rsidRPr="00EA7DA1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группы раннего возраста (с 3 до 4</w:t>
      </w:r>
      <w:r w:rsidRPr="00EA7DA1">
        <w:rPr>
          <w:rFonts w:ascii="Times New Roman" w:hAnsi="Times New Roman" w:cs="Times New Roman"/>
          <w:b/>
          <w:sz w:val="32"/>
          <w:szCs w:val="32"/>
        </w:rPr>
        <w:t xml:space="preserve"> лет)</w:t>
      </w:r>
    </w:p>
    <w:p w:rsidR="0080212F" w:rsidRPr="00EA7DA1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100EF3">
        <w:rPr>
          <w:rFonts w:ascii="Times New Roman" w:hAnsi="Times New Roman" w:cs="Times New Roman"/>
          <w:b/>
          <w:sz w:val="32"/>
          <w:szCs w:val="32"/>
        </w:rPr>
        <w:t>2023/2024</w:t>
      </w:r>
      <w:r w:rsidRPr="00EA7DA1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80212F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12F" w:rsidRPr="00EA7DA1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EA7DA1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80212F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2F" w:rsidRPr="00E25284" w:rsidRDefault="00100EF3" w:rsidP="0080212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25284">
        <w:rPr>
          <w:rFonts w:ascii="Times New Roman" w:hAnsi="Times New Roman" w:cs="Times New Roman"/>
          <w:color w:val="FF0000"/>
          <w:sz w:val="28"/>
          <w:szCs w:val="28"/>
        </w:rPr>
        <w:t>Воспитатели</w:t>
      </w:r>
      <w:r w:rsidR="0080212F" w:rsidRPr="00E25284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80212F" w:rsidRPr="00E25284" w:rsidRDefault="0080212F" w:rsidP="008021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E25284">
        <w:rPr>
          <w:rFonts w:ascii="Times New Roman" w:hAnsi="Times New Roman" w:cs="Times New Roman"/>
          <w:color w:val="FF0000"/>
          <w:sz w:val="28"/>
          <w:szCs w:val="28"/>
        </w:rPr>
        <w:t>Назина</w:t>
      </w:r>
      <w:proofErr w:type="spellEnd"/>
      <w:r w:rsidRPr="00E25284">
        <w:rPr>
          <w:rFonts w:ascii="Times New Roman" w:hAnsi="Times New Roman" w:cs="Times New Roman"/>
          <w:color w:val="FF0000"/>
          <w:sz w:val="28"/>
          <w:szCs w:val="28"/>
        </w:rPr>
        <w:t xml:space="preserve"> Алина </w:t>
      </w:r>
      <w:proofErr w:type="spellStart"/>
      <w:r w:rsidRPr="00E25284">
        <w:rPr>
          <w:rFonts w:ascii="Times New Roman" w:hAnsi="Times New Roman" w:cs="Times New Roman"/>
          <w:color w:val="FF0000"/>
          <w:sz w:val="28"/>
          <w:szCs w:val="28"/>
        </w:rPr>
        <w:t>Миргазимовна</w:t>
      </w:r>
      <w:proofErr w:type="spellEnd"/>
    </w:p>
    <w:p w:rsidR="0080212F" w:rsidRPr="00E25284" w:rsidRDefault="0080212F" w:rsidP="008021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E25284">
        <w:rPr>
          <w:rFonts w:ascii="Times New Roman" w:hAnsi="Times New Roman" w:cs="Times New Roman"/>
          <w:color w:val="FF0000"/>
          <w:sz w:val="28"/>
          <w:szCs w:val="28"/>
        </w:rPr>
        <w:t>Хатыбзянова</w:t>
      </w:r>
      <w:proofErr w:type="spellEnd"/>
      <w:r w:rsidRPr="00E252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E25284">
        <w:rPr>
          <w:rFonts w:ascii="Times New Roman" w:hAnsi="Times New Roman" w:cs="Times New Roman"/>
          <w:color w:val="FF0000"/>
          <w:sz w:val="28"/>
          <w:szCs w:val="28"/>
        </w:rPr>
        <w:t>Эльвина</w:t>
      </w:r>
      <w:proofErr w:type="spellEnd"/>
      <w:r w:rsidRPr="00E252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E25284">
        <w:rPr>
          <w:rFonts w:ascii="Times New Roman" w:hAnsi="Times New Roman" w:cs="Times New Roman"/>
          <w:color w:val="FF0000"/>
          <w:sz w:val="28"/>
          <w:szCs w:val="28"/>
        </w:rPr>
        <w:t>Фидаилевна</w:t>
      </w:r>
      <w:proofErr w:type="spellEnd"/>
    </w:p>
    <w:p w:rsid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00EF3" w:rsidRPr="00EA7DA1">
        <w:rPr>
          <w:rFonts w:ascii="Times New Roman" w:hAnsi="Times New Roman" w:cs="Times New Roman"/>
          <w:sz w:val="28"/>
          <w:szCs w:val="28"/>
        </w:rPr>
        <w:lastRenderedPageBreak/>
        <w:t>Предлагаемый инструментарий и диагностические карты разработаны с целью оценки индивидуальног</w:t>
      </w:r>
      <w:r w:rsidR="00E25284">
        <w:rPr>
          <w:rFonts w:ascii="Times New Roman" w:hAnsi="Times New Roman" w:cs="Times New Roman"/>
          <w:sz w:val="28"/>
          <w:szCs w:val="28"/>
        </w:rPr>
        <w:t>о развития детей 3-4</w:t>
      </w:r>
      <w:r w:rsidR="00100EF3">
        <w:rPr>
          <w:rFonts w:ascii="Times New Roman" w:hAnsi="Times New Roman" w:cs="Times New Roman"/>
          <w:sz w:val="28"/>
          <w:szCs w:val="28"/>
        </w:rPr>
        <w:t xml:space="preserve"> лет</w:t>
      </w:r>
      <w:r w:rsidR="00100EF3" w:rsidRPr="00EA7DA1">
        <w:rPr>
          <w:rFonts w:ascii="Times New Roman" w:hAnsi="Times New Roman" w:cs="Times New Roman"/>
          <w:sz w:val="28"/>
          <w:szCs w:val="28"/>
        </w:rPr>
        <w:t xml:space="preserve"> в соответствии с Образовательной програ</w:t>
      </w:r>
      <w:r w:rsidR="00100EF3">
        <w:rPr>
          <w:rFonts w:ascii="Times New Roman" w:hAnsi="Times New Roman" w:cs="Times New Roman"/>
          <w:sz w:val="28"/>
          <w:szCs w:val="28"/>
        </w:rPr>
        <w:t>ммой дошкольного образования структурного подразделения детский сад МБОУ «</w:t>
      </w:r>
      <w:proofErr w:type="spellStart"/>
      <w:r w:rsidR="00100EF3"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 w:rsidR="00100EF3">
        <w:rPr>
          <w:rFonts w:ascii="Times New Roman" w:hAnsi="Times New Roman" w:cs="Times New Roman"/>
          <w:sz w:val="28"/>
          <w:szCs w:val="28"/>
        </w:rPr>
        <w:t xml:space="preserve"> СОШ</w:t>
      </w:r>
      <w:r w:rsidR="00100EF3" w:rsidRPr="00EA7DA1">
        <w:rPr>
          <w:rFonts w:ascii="Times New Roman" w:hAnsi="Times New Roman" w:cs="Times New Roman"/>
          <w:sz w:val="28"/>
          <w:szCs w:val="28"/>
        </w:rPr>
        <w:t xml:space="preserve">», ФГОС </w:t>
      </w:r>
      <w:proofErr w:type="gramStart"/>
      <w:r w:rsidR="00100EF3" w:rsidRPr="00EA7DA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00EF3" w:rsidRPr="00EA7DA1">
        <w:rPr>
          <w:rFonts w:ascii="Times New Roman" w:hAnsi="Times New Roman" w:cs="Times New Roman"/>
          <w:sz w:val="28"/>
          <w:szCs w:val="28"/>
        </w:rPr>
        <w:t xml:space="preserve"> и ФОП ДО. </w:t>
      </w:r>
      <w:r w:rsidRPr="00EA7DA1">
        <w:rPr>
          <w:rFonts w:ascii="Times New Roman" w:hAnsi="Times New Roman" w:cs="Times New Roman"/>
          <w:sz w:val="28"/>
          <w:szCs w:val="28"/>
        </w:rPr>
        <w:t>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80212F" w:rsidRPr="006324FE" w:rsidRDefault="0080212F" w:rsidP="00802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FE">
        <w:rPr>
          <w:rFonts w:ascii="Times New Roman" w:hAnsi="Times New Roman" w:cs="Times New Roman"/>
          <w:b/>
          <w:sz w:val="28"/>
          <w:szCs w:val="28"/>
        </w:rPr>
        <w:t>Шкалы оценки и количественный анализ показателей</w:t>
      </w:r>
    </w:p>
    <w:tbl>
      <w:tblPr>
        <w:tblStyle w:val="a4"/>
        <w:tblW w:w="0" w:type="auto"/>
        <w:tblLook w:val="04A0"/>
      </w:tblPr>
      <w:tblGrid>
        <w:gridCol w:w="5117"/>
        <w:gridCol w:w="5117"/>
        <w:gridCol w:w="5118"/>
      </w:tblGrid>
      <w:tr w:rsidR="0080212F" w:rsidTr="00781FF8">
        <w:tc>
          <w:tcPr>
            <w:tcW w:w="5117" w:type="dxa"/>
          </w:tcPr>
          <w:p w:rsidR="0080212F" w:rsidRDefault="0080212F" w:rsidP="0078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Высокий уровень (В)</w:t>
            </w:r>
          </w:p>
        </w:tc>
        <w:tc>
          <w:tcPr>
            <w:tcW w:w="5117" w:type="dxa"/>
          </w:tcPr>
          <w:p w:rsidR="0080212F" w:rsidRDefault="0080212F" w:rsidP="0078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Достаточный уровень (Д)</w:t>
            </w:r>
          </w:p>
        </w:tc>
        <w:tc>
          <w:tcPr>
            <w:tcW w:w="5118" w:type="dxa"/>
          </w:tcPr>
          <w:p w:rsidR="0080212F" w:rsidRDefault="0080212F" w:rsidP="0078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(Н)</w:t>
            </w:r>
          </w:p>
        </w:tc>
      </w:tr>
      <w:tr w:rsidR="0080212F" w:rsidTr="00781FF8">
        <w:tc>
          <w:tcPr>
            <w:tcW w:w="5117" w:type="dxa"/>
          </w:tcPr>
          <w:p w:rsidR="0080212F" w:rsidRPr="00EA7DA1" w:rsidRDefault="0080212F" w:rsidP="00781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</w:t>
            </w:r>
            <w:r w:rsidR="00100EF3">
              <w:rPr>
                <w:rFonts w:ascii="Times New Roman" w:hAnsi="Times New Roman" w:cs="Times New Roman"/>
                <w:sz w:val="28"/>
                <w:szCs w:val="28"/>
              </w:rPr>
              <w:t>ается знаком «+», отрицательный</w:t>
            </w: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Если количество положительных результатов (+) составляет 100%, в графе «Итог» результат отмеч</w:t>
            </w:r>
            <w:r w:rsidR="00100EF3">
              <w:rPr>
                <w:rFonts w:ascii="Times New Roman" w:hAnsi="Times New Roman" w:cs="Times New Roman"/>
                <w:sz w:val="28"/>
                <w:szCs w:val="28"/>
              </w:rPr>
              <w:t>ается буквой «В» красного цвета</w:t>
            </w:r>
          </w:p>
          <w:p w:rsidR="0080212F" w:rsidRDefault="0080212F" w:rsidP="00781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</w:tcPr>
          <w:p w:rsidR="0080212F" w:rsidRPr="00EA7DA1" w:rsidRDefault="0080212F" w:rsidP="00781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В графах карты развития положительный результат отмечается знаком </w:t>
            </w:r>
            <w:r w:rsidR="00100EF3">
              <w:rPr>
                <w:rFonts w:ascii="Times New Roman" w:hAnsi="Times New Roman" w:cs="Times New Roman"/>
                <w:sz w:val="28"/>
                <w:szCs w:val="28"/>
              </w:rPr>
              <w:t xml:space="preserve">«+», отрицательный </w:t>
            </w: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Если количество положительных результатов (+) составляет свыше 50%, в графе «Итог» результат отмеч</w:t>
            </w:r>
            <w:r w:rsidR="00100EF3">
              <w:rPr>
                <w:rFonts w:ascii="Times New Roman" w:hAnsi="Times New Roman" w:cs="Times New Roman"/>
                <w:sz w:val="28"/>
                <w:szCs w:val="28"/>
              </w:rPr>
              <w:t>ается буквой «Д» зеленого цвета</w:t>
            </w:r>
          </w:p>
          <w:p w:rsidR="0080212F" w:rsidRDefault="0080212F" w:rsidP="00781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80212F" w:rsidRDefault="0080212F" w:rsidP="00781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</w:t>
            </w:r>
            <w:r w:rsidR="00100EF3">
              <w:rPr>
                <w:rFonts w:ascii="Times New Roman" w:hAnsi="Times New Roman" w:cs="Times New Roman"/>
                <w:sz w:val="28"/>
                <w:szCs w:val="28"/>
              </w:rPr>
              <w:t xml:space="preserve">ется знаком «+», отрицательный </w:t>
            </w: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Если количество положительных результатов (+) составляет 50% и менее, в графе «Итог» результат отмечается буквой «Н» синего цвета</w:t>
            </w:r>
          </w:p>
        </w:tc>
      </w:tr>
    </w:tbl>
    <w:p w:rsid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>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 xml:space="preserve">1 этап. Напротив фамилии и имени каждого ребенка проставляются символы «+» или «–» </w:t>
      </w:r>
      <w:proofErr w:type="gramStart"/>
      <w:r w:rsidRPr="00EA7DA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End"/>
      <w:r w:rsidRPr="00EA7DA1">
        <w:rPr>
          <w:rFonts w:ascii="Times New Roman" w:hAnsi="Times New Roman" w:cs="Times New Roman"/>
          <w:sz w:val="28"/>
          <w:szCs w:val="28"/>
        </w:rPr>
        <w:t>каждой ячейке указанного параметра, по которым затем выводится итоговый показатель по каждому ребенку: «В», «Д» или «Н».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 xml:space="preserve">2 этап. Когда все дети прошли диагностику, тогда подсчитывается итоговый показатель по группе (среднее значение). Этот показатель необходим для описания </w:t>
      </w:r>
      <w:proofErr w:type="spellStart"/>
      <w:r w:rsidRPr="00EA7DA1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A7DA1">
        <w:rPr>
          <w:rFonts w:ascii="Times New Roman" w:hAnsi="Times New Roman" w:cs="Times New Roman"/>
          <w:sz w:val="28"/>
          <w:szCs w:val="28"/>
        </w:rPr>
        <w:t xml:space="preserve"> тенденций, а также для введения учета </w:t>
      </w:r>
      <w:proofErr w:type="spellStart"/>
      <w:r w:rsidRPr="00EA7DA1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A7DA1">
        <w:rPr>
          <w:rFonts w:ascii="Times New Roman" w:hAnsi="Times New Roman" w:cs="Times New Roman"/>
          <w:sz w:val="28"/>
          <w:szCs w:val="28"/>
        </w:rPr>
        <w:t xml:space="preserve"> промежуточных результатов освоения образовательной программы.</w:t>
      </w:r>
    </w:p>
    <w:p w:rsid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</w:t>
      </w:r>
      <w:r>
        <w:rPr>
          <w:rFonts w:ascii="Times New Roman" w:hAnsi="Times New Roman" w:cs="Times New Roman"/>
          <w:sz w:val="28"/>
          <w:szCs w:val="28"/>
        </w:rPr>
        <w:t>скую поддержку педагогов.</w:t>
      </w:r>
    </w:p>
    <w:p w:rsidR="00E25284" w:rsidRDefault="00E25284" w:rsidP="00E25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2F" w:rsidRPr="00E25284" w:rsidRDefault="0080212F" w:rsidP="00E25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284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описанию инструментария педагогической диагностик</w:t>
      </w:r>
      <w:r w:rsidR="00E25284">
        <w:rPr>
          <w:rFonts w:ascii="Times New Roman" w:hAnsi="Times New Roman" w:cs="Times New Roman"/>
          <w:b/>
          <w:sz w:val="28"/>
          <w:szCs w:val="28"/>
        </w:rPr>
        <w:t>и в группе</w:t>
      </w:r>
    </w:p>
    <w:p w:rsidR="00E25284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 w:rsidRPr="00891AB1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891AB1">
        <w:rPr>
          <w:rFonts w:ascii="Times New Roman" w:hAnsi="Times New Roman" w:cs="Times New Roman"/>
          <w:sz w:val="28"/>
          <w:szCs w:val="28"/>
        </w:rPr>
        <w:t xml:space="preserve"> чтобы уточнить качество оцениваемого параметра. Это возможно, когда ребенок длительно отсутствовал в группе</w:t>
      </w:r>
      <w:r w:rsidR="00E25284">
        <w:rPr>
          <w:rFonts w:ascii="Times New Roman" w:hAnsi="Times New Roman" w:cs="Times New Roman"/>
          <w:sz w:val="28"/>
          <w:szCs w:val="28"/>
        </w:rPr>
        <w:t>.</w:t>
      </w:r>
    </w:p>
    <w:p w:rsid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Важно отметить, что каждый параметр педагогической оценки может быть диагностирован несколькими методами,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1AB1">
        <w:rPr>
          <w:rFonts w:ascii="Times New Roman" w:hAnsi="Times New Roman" w:cs="Times New Roman"/>
          <w:sz w:val="28"/>
          <w:szCs w:val="28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</w:t>
      </w:r>
      <w:r w:rsidR="00100EF3">
        <w:rPr>
          <w:rFonts w:ascii="Times New Roman" w:hAnsi="Times New Roman" w:cs="Times New Roman"/>
          <w:sz w:val="28"/>
          <w:szCs w:val="28"/>
        </w:rPr>
        <w:t>вательных областей.</w:t>
      </w:r>
    </w:p>
    <w:p w:rsid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Основные диагностические методы педагога образовательной организации:</w:t>
      </w: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891AB1">
        <w:rPr>
          <w:rFonts w:ascii="Times New Roman" w:hAnsi="Times New Roman" w:cs="Times New Roman"/>
          <w:sz w:val="28"/>
          <w:szCs w:val="28"/>
        </w:rPr>
        <w:t>аблюдение;</w:t>
      </w: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91AB1">
        <w:rPr>
          <w:rFonts w:ascii="Times New Roman" w:hAnsi="Times New Roman" w:cs="Times New Roman"/>
          <w:sz w:val="28"/>
          <w:szCs w:val="28"/>
        </w:rPr>
        <w:t>роблем</w:t>
      </w:r>
      <w:r w:rsidR="00100EF3">
        <w:rPr>
          <w:rFonts w:ascii="Times New Roman" w:hAnsi="Times New Roman" w:cs="Times New Roman"/>
          <w:sz w:val="28"/>
          <w:szCs w:val="28"/>
        </w:rPr>
        <w:t>ная (диагностическая) ситуация;</w:t>
      </w: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891AB1">
        <w:rPr>
          <w:rFonts w:ascii="Times New Roman" w:hAnsi="Times New Roman" w:cs="Times New Roman"/>
          <w:sz w:val="28"/>
          <w:szCs w:val="28"/>
        </w:rPr>
        <w:t>еседа.</w:t>
      </w:r>
    </w:p>
    <w:p w:rsid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Формы проведе</w:t>
      </w:r>
      <w:r w:rsidR="00100EF3">
        <w:rPr>
          <w:rFonts w:ascii="Times New Roman" w:hAnsi="Times New Roman" w:cs="Times New Roman"/>
          <w:sz w:val="28"/>
          <w:szCs w:val="28"/>
        </w:rPr>
        <w:t>ния педагогической диагностики:</w:t>
      </w: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100EF3">
        <w:rPr>
          <w:rFonts w:ascii="Times New Roman" w:hAnsi="Times New Roman" w:cs="Times New Roman"/>
          <w:sz w:val="28"/>
          <w:szCs w:val="28"/>
        </w:rPr>
        <w:t>ндивидуальная;</w:t>
      </w: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100EF3">
        <w:rPr>
          <w:rFonts w:ascii="Times New Roman" w:hAnsi="Times New Roman" w:cs="Times New Roman"/>
          <w:sz w:val="28"/>
          <w:szCs w:val="28"/>
        </w:rPr>
        <w:t>одгрупповая;</w:t>
      </w: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групповая.</w:t>
      </w:r>
    </w:p>
    <w:p w:rsidR="0080212F" w:rsidRPr="006324FE" w:rsidRDefault="0080212F" w:rsidP="0080212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FE">
        <w:rPr>
          <w:rFonts w:ascii="Times New Roman" w:hAnsi="Times New Roman" w:cs="Times New Roman"/>
          <w:b/>
          <w:sz w:val="28"/>
          <w:szCs w:val="28"/>
        </w:rPr>
        <w:t>Примеры описания инструментария по образовательным областям</w:t>
      </w:r>
    </w:p>
    <w:p w:rsidR="0080212F" w:rsidRPr="00891AB1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AB1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80212F" w:rsidRPr="0080212F" w:rsidRDefault="0080212F" w:rsidP="0080212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 xml:space="preserve">Старается соблюдать правила поведения в общественных местах, в общении </w:t>
      </w:r>
      <w:proofErr w:type="gramStart"/>
      <w:r w:rsidRPr="0080212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0212F">
        <w:rPr>
          <w:rFonts w:ascii="Times New Roman" w:hAnsi="Times New Roman" w:cs="Times New Roman"/>
          <w:sz w:val="28"/>
          <w:szCs w:val="28"/>
        </w:rPr>
        <w:t xml:space="preserve"> взрослыми и сверстниками, в природе. Методы: наблюдение в быту и в организованной деятельности.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Задание: фиксировать на прогулке, в самостоятельной деятельности стиль поведения и общения ребенка.</w:t>
      </w:r>
    </w:p>
    <w:p w:rsidR="0080212F" w:rsidRDefault="0080212F" w:rsidP="0080212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Понимает социальную оценку поступков сверстников или героев иллюстраций, литературных произведений.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Методы: беседа, проблемная ситуация.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Материал: сказка «Теремок».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Задание: «Почему звери расстроились? Кто поступил правильно? Кто поступил нечестно? Почему?»</w:t>
      </w:r>
    </w:p>
    <w:p w:rsidR="0080212F" w:rsidRDefault="0080212F" w:rsidP="0080212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Разыгрывает самостоятельно и по просьбе взрослого отрывки из знакомых сказок.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Методы: проблемная ситуация.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Материал: игрушки герои сказок по количеству детей.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lastRenderedPageBreak/>
        <w:t>Форма проведения: индивидуальная, подгрупповая.</w:t>
      </w:r>
    </w:p>
    <w:p w:rsidR="0080212F" w:rsidRP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Задание: «Дава</w:t>
      </w:r>
      <w:r>
        <w:rPr>
          <w:rFonts w:ascii="Times New Roman" w:hAnsi="Times New Roman" w:cs="Times New Roman"/>
          <w:sz w:val="28"/>
          <w:szCs w:val="28"/>
        </w:rPr>
        <w:t>йте расскажем сказку «Колобок».</w:t>
      </w:r>
    </w:p>
    <w:p w:rsidR="0080212F" w:rsidRP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12F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80212F" w:rsidRP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 xml:space="preserve">1. Знает свои имя и фамилию, имена родителей. </w:t>
      </w: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Методы: беседа.</w:t>
      </w: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Форма проведения: индивидуальная.</w:t>
      </w:r>
    </w:p>
    <w:p w:rsidR="0080212F" w:rsidRDefault="0080212F" w:rsidP="00802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Задание: «Скажи, пожалуйста, как тебя зовут? Как твоя фамилия? Как зовут папу/маму?»</w:t>
      </w:r>
    </w:p>
    <w:p w:rsidR="0080212F" w:rsidRPr="0080212F" w:rsidRDefault="0080212F" w:rsidP="0080212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Умеет группировать предметы по цвету, размеру, форме.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Методы: проблемная ситуация.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0212F" w:rsidRP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Задание: «Найди все кра</w:t>
      </w:r>
      <w:r>
        <w:rPr>
          <w:rFonts w:ascii="Times New Roman" w:hAnsi="Times New Roman" w:cs="Times New Roman"/>
          <w:sz w:val="28"/>
          <w:szCs w:val="28"/>
        </w:rPr>
        <w:t>сное, все круглое, все большое»</w:t>
      </w:r>
    </w:p>
    <w:p w:rsidR="0080212F" w:rsidRP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12F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80212F" w:rsidRPr="0080212F" w:rsidRDefault="0080212F" w:rsidP="0080212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Четко произносит все гласные звуки, определяет заданный гласный звук из двух.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 xml:space="preserve">Материал: дидактическая </w:t>
      </w:r>
      <w:proofErr w:type="gramStart"/>
      <w:r w:rsidRPr="0080212F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80212F">
        <w:rPr>
          <w:rFonts w:ascii="Times New Roman" w:hAnsi="Times New Roman" w:cs="Times New Roman"/>
          <w:sz w:val="28"/>
          <w:szCs w:val="28"/>
        </w:rPr>
        <w:t xml:space="preserve"> «Какой звук».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0212F" w:rsidRP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Задание: «Повтори за мной - А, У. О, Э, Ы. Хл</w:t>
      </w:r>
      <w:r>
        <w:rPr>
          <w:rFonts w:ascii="Times New Roman" w:hAnsi="Times New Roman" w:cs="Times New Roman"/>
          <w:sz w:val="28"/>
          <w:szCs w:val="28"/>
        </w:rPr>
        <w:t>опни тогда, когда услышишь А».</w:t>
      </w:r>
    </w:p>
    <w:p w:rsidR="0080212F" w:rsidRP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12F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«Художественно-эстетическое развитие»</w:t>
      </w:r>
    </w:p>
    <w:p w:rsidR="0080212F" w:rsidRPr="0080212F" w:rsidRDefault="0080212F" w:rsidP="0080212F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Создает изображения предметов из готовых фигур. Украшает заготовки из бумаги разной формы.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Материал: геометрические фигуры из бумаги разных цветов и фактур (круг, квадрат, треугольник), заготовка ваза. Форма проведения: подгрупповая.</w:t>
      </w:r>
    </w:p>
    <w:p w:rsidR="0080212F" w:rsidRPr="0080212F" w:rsidRDefault="0080212F" w:rsidP="008021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«Укрась вазу».</w:t>
      </w:r>
    </w:p>
    <w:p w:rsidR="0080212F" w:rsidRPr="0080212F" w:rsidRDefault="0080212F" w:rsidP="008021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12F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80212F" w:rsidRPr="0080212F" w:rsidRDefault="0080212F" w:rsidP="00A2250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Умеет ходить и бегать, сохраняя равновесие, в разных направлениях по указанию взрослого.</w:t>
      </w:r>
    </w:p>
    <w:p w:rsidR="0080212F" w:rsidRDefault="0080212F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Методы: проблемная ситуация, наблюдение в быту и организованной деятельности.</w:t>
      </w:r>
    </w:p>
    <w:p w:rsidR="00A2250E" w:rsidRDefault="0080212F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Материал: зонтик.</w:t>
      </w:r>
    </w:p>
    <w:p w:rsidR="00A2250E" w:rsidRDefault="0080212F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t>Форма проведения: подгрупповая, групповая.</w:t>
      </w:r>
    </w:p>
    <w:p w:rsidR="0080212F" w:rsidRPr="0080212F" w:rsidRDefault="0080212F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212F">
        <w:rPr>
          <w:rFonts w:ascii="Times New Roman" w:hAnsi="Times New Roman" w:cs="Times New Roman"/>
          <w:sz w:val="28"/>
          <w:szCs w:val="28"/>
        </w:rPr>
        <w:lastRenderedPageBreak/>
        <w:t>Задание: «Сейчас мы будем играть в игру «Солнышко и дождик». Когда я скажу «солнышко», дети гуляют. Когда скажу «дождик», дети бегут под зонт.</w:t>
      </w:r>
    </w:p>
    <w:p w:rsidR="00A2250E" w:rsidRDefault="00A2250E">
      <w:r>
        <w:br w:type="page"/>
      </w:r>
    </w:p>
    <w:p w:rsidR="00A2250E" w:rsidRPr="00471E26" w:rsidRDefault="00A2250E" w:rsidP="00A2250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2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«Социально-коммуникативное развитие»</w:t>
      </w:r>
    </w:p>
    <w:p w:rsidR="00A2250E" w:rsidRDefault="00A2250E" w:rsidP="00A2250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2250E" w:rsidRDefault="00A2250E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485233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485233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485233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 w:rsidRPr="004852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Группа </w:t>
      </w:r>
      <w:r w:rsidRPr="00485233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A2250E" w:rsidRDefault="00A2250E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534"/>
        <w:gridCol w:w="2098"/>
        <w:gridCol w:w="925"/>
        <w:gridCol w:w="894"/>
        <w:gridCol w:w="925"/>
        <w:gridCol w:w="893"/>
        <w:gridCol w:w="923"/>
        <w:gridCol w:w="892"/>
        <w:gridCol w:w="924"/>
        <w:gridCol w:w="893"/>
        <w:gridCol w:w="924"/>
        <w:gridCol w:w="893"/>
        <w:gridCol w:w="924"/>
        <w:gridCol w:w="893"/>
        <w:gridCol w:w="924"/>
        <w:gridCol w:w="893"/>
      </w:tblGrid>
      <w:tr w:rsidR="00A2250E" w:rsidTr="00781FF8">
        <w:tc>
          <w:tcPr>
            <w:tcW w:w="534" w:type="dxa"/>
            <w:vMerge w:val="restart"/>
          </w:tcPr>
          <w:p w:rsidR="00A2250E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Pr="00A541EB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098" w:type="dxa"/>
            <w:vMerge w:val="restart"/>
          </w:tcPr>
          <w:p w:rsidR="00A2250E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Pr="00A541EB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819" w:type="dxa"/>
            <w:gridSpan w:val="2"/>
          </w:tcPr>
          <w:p w:rsidR="00A2250E" w:rsidRPr="00A2250E" w:rsidRDefault="00A2250E" w:rsidP="00A2250E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Старается соблюдать правила поведения в общественных местах, в общении </w:t>
            </w:r>
            <w:proofErr w:type="gram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 взрослыми и сверстниками, в природе</w:t>
            </w:r>
          </w:p>
          <w:p w:rsidR="00A2250E" w:rsidRPr="00A541EB" w:rsidRDefault="00A2250E" w:rsidP="00A2250E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818" w:type="dxa"/>
            <w:gridSpan w:val="2"/>
          </w:tcPr>
          <w:p w:rsidR="00A2250E" w:rsidRPr="00A2250E" w:rsidRDefault="00A2250E" w:rsidP="00A2250E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Понимает социальную оценку поступков сверстников или героев литературных произведений</w:t>
            </w:r>
          </w:p>
          <w:p w:rsidR="00A2250E" w:rsidRPr="00A541EB" w:rsidRDefault="00A2250E" w:rsidP="00A225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gridSpan w:val="2"/>
          </w:tcPr>
          <w:p w:rsidR="00A2250E" w:rsidRPr="00A2250E" w:rsidRDefault="00A2250E" w:rsidP="00A2250E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Имитирует мимику, движения, интонацию героев литературных произведений</w:t>
            </w:r>
          </w:p>
          <w:p w:rsidR="00A2250E" w:rsidRPr="00A541EB" w:rsidRDefault="00A2250E" w:rsidP="00A225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7" w:type="dxa"/>
            <w:gridSpan w:val="2"/>
          </w:tcPr>
          <w:p w:rsidR="00A2250E" w:rsidRPr="00A2250E" w:rsidRDefault="00A2250E" w:rsidP="00A2250E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Принимает на себя роль, объединяет несколько игровых действий в единую сюжетную линию</w:t>
            </w:r>
          </w:p>
          <w:p w:rsidR="00A2250E" w:rsidRPr="00A541EB" w:rsidRDefault="00A2250E" w:rsidP="00A225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7" w:type="dxa"/>
            <w:gridSpan w:val="2"/>
          </w:tcPr>
          <w:p w:rsidR="00A2250E" w:rsidRPr="00A2250E" w:rsidRDefault="00A2250E" w:rsidP="00A2250E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Способен</w:t>
            </w:r>
            <w:proofErr w:type="gramEnd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 придерживаться игровых правил в дидактических играх</w:t>
            </w:r>
          </w:p>
          <w:p w:rsidR="00A2250E" w:rsidRPr="00A541EB" w:rsidRDefault="00A2250E" w:rsidP="00A2250E">
            <w:pPr>
              <w:pStyle w:val="a3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7" w:type="dxa"/>
            <w:gridSpan w:val="2"/>
          </w:tcPr>
          <w:p w:rsidR="00A2250E" w:rsidRPr="00A2250E" w:rsidRDefault="00A2250E" w:rsidP="00A2250E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Разыгрывает самостоятельно и по просьбе взрослого отрывки из знакомых сказок</w:t>
            </w:r>
          </w:p>
          <w:p w:rsidR="00A2250E" w:rsidRPr="00A541EB" w:rsidRDefault="00A2250E" w:rsidP="00A2250E">
            <w:pPr>
              <w:pStyle w:val="a3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7" w:type="dxa"/>
            <w:gridSpan w:val="2"/>
          </w:tcPr>
          <w:p w:rsidR="00A2250E" w:rsidRDefault="00A2250E" w:rsidP="00A225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A2250E" w:rsidTr="00781FF8">
        <w:tc>
          <w:tcPr>
            <w:tcW w:w="534" w:type="dxa"/>
            <w:vMerge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8" w:type="dxa"/>
            <w:vMerge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5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3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3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2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3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3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3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3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534" w:type="dxa"/>
          </w:tcPr>
          <w:p w:rsidR="00A2250E" w:rsidRPr="00471E26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2250E" w:rsidTr="00781FF8">
        <w:tc>
          <w:tcPr>
            <w:tcW w:w="2632" w:type="dxa"/>
            <w:gridSpan w:val="2"/>
          </w:tcPr>
          <w:p w:rsidR="00A2250E" w:rsidRPr="00471E26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A2250E" w:rsidRDefault="00A2250E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2250E" w:rsidRDefault="00A2250E" w:rsidP="00A225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A2250E" w:rsidRPr="00471E26" w:rsidRDefault="00A2250E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250E" w:rsidRDefault="00A2250E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</w:t>
      </w:r>
    </w:p>
    <w:p w:rsidR="00A2250E" w:rsidRDefault="00A2250E" w:rsidP="00A225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A2250E" w:rsidRDefault="00A2250E" w:rsidP="00A2250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EEA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«Познавательное развитие»</w:t>
      </w:r>
    </w:p>
    <w:p w:rsidR="00A2250E" w:rsidRPr="002E6EEA" w:rsidRDefault="00A2250E" w:rsidP="00A2250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0E" w:rsidRPr="006324FE" w:rsidRDefault="00A2250E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6EE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Группа </w:t>
      </w:r>
      <w:r w:rsidRPr="006324FE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A2250E" w:rsidRDefault="00A2250E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35" w:type="dxa"/>
        <w:tblInd w:w="-176" w:type="dxa"/>
        <w:tblLayout w:type="fixed"/>
        <w:tblLook w:val="04A0"/>
      </w:tblPr>
      <w:tblGrid>
        <w:gridCol w:w="533"/>
        <w:gridCol w:w="885"/>
        <w:gridCol w:w="851"/>
        <w:gridCol w:w="709"/>
        <w:gridCol w:w="849"/>
        <w:gridCol w:w="909"/>
        <w:gridCol w:w="990"/>
        <w:gridCol w:w="795"/>
        <w:gridCol w:w="875"/>
        <w:gridCol w:w="706"/>
        <w:gridCol w:w="998"/>
        <w:gridCol w:w="540"/>
        <w:gridCol w:w="992"/>
        <w:gridCol w:w="567"/>
        <w:gridCol w:w="992"/>
        <w:gridCol w:w="709"/>
        <w:gridCol w:w="851"/>
        <w:gridCol w:w="649"/>
        <w:gridCol w:w="768"/>
        <w:gridCol w:w="567"/>
      </w:tblGrid>
      <w:tr w:rsidR="00470EF2" w:rsidTr="00470EF2">
        <w:tc>
          <w:tcPr>
            <w:tcW w:w="533" w:type="dxa"/>
            <w:vMerge w:val="restart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Pr="002E6EEA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885" w:type="dxa"/>
            <w:vMerge w:val="restart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50E" w:rsidRPr="002E6EEA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560" w:type="dxa"/>
            <w:gridSpan w:val="2"/>
          </w:tcPr>
          <w:p w:rsidR="00A2250E" w:rsidRPr="00A2250E" w:rsidRDefault="00A2250E" w:rsidP="00A2250E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Знает свои </w:t>
            </w:r>
            <w:r w:rsidR="00E25284">
              <w:rPr>
                <w:rFonts w:ascii="Times New Roman" w:hAnsi="Times New Roman" w:cs="Times New Roman"/>
                <w:sz w:val="16"/>
                <w:szCs w:val="16"/>
              </w:rPr>
              <w:t>ими и фамилию, имена роди гелей</w:t>
            </w:r>
          </w:p>
          <w:p w:rsidR="00A2250E" w:rsidRPr="00A2250E" w:rsidRDefault="00A2250E" w:rsidP="00A225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8" w:type="dxa"/>
            <w:gridSpan w:val="2"/>
          </w:tcPr>
          <w:p w:rsidR="00A2250E" w:rsidRPr="00A2250E" w:rsidRDefault="00A2250E" w:rsidP="00A2250E">
            <w:pPr>
              <w:pStyle w:val="a3"/>
              <w:ind w:left="0"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Рассматривает иллюстрированные издания детски</w:t>
            </w:r>
            <w:r w:rsidR="00E25284">
              <w:rPr>
                <w:rFonts w:ascii="Times New Roman" w:hAnsi="Times New Roman" w:cs="Times New Roman"/>
                <w:sz w:val="16"/>
                <w:szCs w:val="16"/>
              </w:rPr>
              <w:t>х книг, проявляет интерес к ним</w:t>
            </w:r>
          </w:p>
          <w:p w:rsidR="00A2250E" w:rsidRPr="002E6EEA" w:rsidRDefault="00A2250E" w:rsidP="00A2250E">
            <w:pPr>
              <w:pStyle w:val="a3"/>
              <w:ind w:left="-1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5" w:type="dxa"/>
            <w:gridSpan w:val="2"/>
          </w:tcPr>
          <w:p w:rsidR="00A2250E" w:rsidRPr="00A2250E" w:rsidRDefault="00A2250E" w:rsidP="00A2250E">
            <w:pPr>
              <w:pStyle w:val="a3"/>
              <w:ind w:left="-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Ориентируется в помещениях дет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ского сада, называет свой город</w:t>
            </w:r>
          </w:p>
          <w:p w:rsidR="00A2250E" w:rsidRPr="002E6EEA" w:rsidRDefault="00A2250E" w:rsidP="00A2250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1" w:type="dxa"/>
            <w:gridSpan w:val="2"/>
          </w:tcPr>
          <w:p w:rsidR="00A2250E" w:rsidRPr="00A2250E" w:rsidRDefault="00A2250E" w:rsidP="00A2250E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Знает и называет некоторые растения и 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животных, их детенышей, игрушки</w:t>
            </w:r>
          </w:p>
          <w:p w:rsidR="00A2250E" w:rsidRPr="002E6EEA" w:rsidRDefault="00A2250E" w:rsidP="00A2250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8" w:type="dxa"/>
            <w:gridSpan w:val="2"/>
          </w:tcPr>
          <w:p w:rsidR="00A2250E" w:rsidRPr="00A2250E" w:rsidRDefault="00A2250E" w:rsidP="00A2250E">
            <w:pPr>
              <w:pStyle w:val="a3"/>
              <w:ind w:lef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Правильно определяет количественное соотношение двух групп предметов, понимает конкретный смысл слов 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«больше, «меньше», «столько же»</w:t>
            </w:r>
          </w:p>
          <w:p w:rsidR="00A2250E" w:rsidRPr="002E6EEA" w:rsidRDefault="00A2250E" w:rsidP="00A225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A2250E" w:rsidRPr="00A2250E" w:rsidRDefault="00A2250E" w:rsidP="00A2250E">
            <w:pPr>
              <w:pStyle w:val="a3"/>
              <w:ind w:lef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Различает круг, квадрат, треугольник, предмет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ы, имеющие углы и круглую форму</w:t>
            </w:r>
          </w:p>
          <w:p w:rsidR="00A2250E" w:rsidRDefault="00A2250E" w:rsidP="00A225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2250E" w:rsidRPr="00A2250E" w:rsidRDefault="00A2250E" w:rsidP="00A2250E">
            <w:pPr>
              <w:pStyle w:val="a3"/>
              <w:ind w:left="-6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Умеет группировать </w:t>
            </w:r>
            <w:proofErr w:type="gram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едметы</w:t>
            </w:r>
            <w:proofErr w:type="gramEnd"/>
            <w:r w:rsidR="00100EF3">
              <w:rPr>
                <w:rFonts w:ascii="Times New Roman" w:hAnsi="Times New Roman" w:cs="Times New Roman"/>
                <w:sz w:val="16"/>
                <w:szCs w:val="16"/>
              </w:rPr>
              <w:t xml:space="preserve"> но цвету, размеру, форме</w:t>
            </w:r>
          </w:p>
          <w:p w:rsidR="00A2250E" w:rsidRDefault="00A2250E" w:rsidP="00A225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A2250E" w:rsidRDefault="00A2250E" w:rsidP="00A225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Понимает смысл обозначения: </w:t>
            </w:r>
            <w:proofErr w:type="spell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вверху-внизу</w:t>
            </w:r>
            <w:proofErr w:type="spellEnd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впереди-сзади</w:t>
            </w:r>
            <w:proofErr w:type="spellEnd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слева-справа</w:t>
            </w:r>
            <w:proofErr w:type="spellEnd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, на, на</w:t>
            </w:r>
            <w:proofErr w:type="gram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д-</w:t>
            </w:r>
            <w:proofErr w:type="gramEnd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 под, </w:t>
            </w:r>
            <w:proofErr w:type="spell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верхняя-нижняя</w:t>
            </w:r>
            <w:proofErr w:type="spellEnd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 xml:space="preserve">. Различает </w:t>
            </w:r>
            <w:proofErr w:type="spell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деньночь</w:t>
            </w:r>
            <w:proofErr w:type="spellEnd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, зима-лет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335" w:type="dxa"/>
            <w:gridSpan w:val="2"/>
          </w:tcPr>
          <w:p w:rsidR="00A2250E" w:rsidRDefault="00A2250E" w:rsidP="00A225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proofErr w:type="gramEnd"/>
          </w:p>
        </w:tc>
      </w:tr>
      <w:tr w:rsidR="00470EF2" w:rsidTr="00470EF2">
        <w:tc>
          <w:tcPr>
            <w:tcW w:w="533" w:type="dxa"/>
            <w:vMerge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Merge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9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09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0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95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75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6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8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40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649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68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A2250E" w:rsidRPr="002E6EEA" w:rsidRDefault="00A2250E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33" w:type="dxa"/>
          </w:tcPr>
          <w:p w:rsidR="00A2250E" w:rsidRPr="00552F92" w:rsidRDefault="00A2250E" w:rsidP="00470E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8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0E" w:rsidTr="00470EF2">
        <w:tc>
          <w:tcPr>
            <w:tcW w:w="1418" w:type="dxa"/>
            <w:gridSpan w:val="2"/>
          </w:tcPr>
          <w:p w:rsidR="00A2250E" w:rsidRPr="00552F92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2250E" w:rsidRDefault="00A2250E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250E" w:rsidRDefault="00A2250E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250E" w:rsidRDefault="00A2250E" w:rsidP="00A22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250E" w:rsidRPr="00471E26" w:rsidRDefault="00A2250E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250E" w:rsidRDefault="00A2250E" w:rsidP="00A225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A2250E" w:rsidRDefault="00A2250E" w:rsidP="00A225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470EF2" w:rsidRPr="008B2FF0" w:rsidRDefault="00470EF2" w:rsidP="00470EF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FF0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70EF2" w:rsidRPr="006324FE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Группа </w:t>
      </w:r>
      <w:r w:rsidRPr="006324FE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2024"/>
        <w:gridCol w:w="1279"/>
        <w:gridCol w:w="1279"/>
        <w:gridCol w:w="1279"/>
        <w:gridCol w:w="1279"/>
        <w:gridCol w:w="1279"/>
        <w:gridCol w:w="1279"/>
        <w:gridCol w:w="1280"/>
        <w:gridCol w:w="1280"/>
        <w:gridCol w:w="1280"/>
        <w:gridCol w:w="1280"/>
      </w:tblGrid>
      <w:tr w:rsidR="00470EF2" w:rsidTr="00781FF8">
        <w:tc>
          <w:tcPr>
            <w:tcW w:w="534" w:type="dxa"/>
            <w:vMerge w:val="restart"/>
          </w:tcPr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Pr="008B2FF0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470EF2" w:rsidRPr="008B2FF0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4" w:type="dxa"/>
            <w:vMerge w:val="restart"/>
          </w:tcPr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Pr="008B2FF0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558" w:type="dxa"/>
            <w:gridSpan w:val="2"/>
          </w:tcPr>
          <w:p w:rsidR="00470EF2" w:rsidRPr="00470EF2" w:rsidRDefault="00470EF2" w:rsidP="00470EF2">
            <w:pPr>
              <w:pStyle w:val="a3"/>
              <w:ind w:left="-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 xml:space="preserve">Рассматривает сюжетные картинки, </w:t>
            </w:r>
            <w:proofErr w:type="gramStart"/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способен</w:t>
            </w:r>
            <w:proofErr w:type="gramEnd"/>
            <w:r w:rsidR="00100EF3">
              <w:rPr>
                <w:rFonts w:ascii="Times New Roman" w:hAnsi="Times New Roman" w:cs="Times New Roman"/>
                <w:sz w:val="16"/>
                <w:szCs w:val="16"/>
              </w:rPr>
              <w:t xml:space="preserve"> кратко рассказать об увиденном</w:t>
            </w:r>
          </w:p>
          <w:p w:rsidR="00470EF2" w:rsidRPr="00470EF2" w:rsidRDefault="00470EF2" w:rsidP="00470EF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  <w:gridSpan w:val="2"/>
          </w:tcPr>
          <w:p w:rsidR="00470EF2" w:rsidRPr="00470EF2" w:rsidRDefault="00470EF2" w:rsidP="00470EF2">
            <w:pPr>
              <w:pStyle w:val="a3"/>
              <w:ind w:left="-15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 xml:space="preserve">Отвечает на вопросы взрослого, 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касающиеся ближайшего окружения</w:t>
            </w: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470EF2" w:rsidRPr="00470EF2" w:rsidRDefault="00470EF2" w:rsidP="00470EF2">
            <w:pPr>
              <w:pStyle w:val="a3"/>
              <w:ind w:left="-1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Использует все части речи, простые нераспространённые предложения и пр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едложения с однородными членами</w:t>
            </w: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gridSpan w:val="2"/>
          </w:tcPr>
          <w:p w:rsidR="00470EF2" w:rsidRPr="00470EF2" w:rsidRDefault="00470EF2" w:rsidP="00470EF2">
            <w:pPr>
              <w:pStyle w:val="a3"/>
              <w:ind w:left="-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Четко произносит все гласные звуки, определяе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т заданный гласный звук из двух</w:t>
            </w: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gridSpan w:val="2"/>
          </w:tcPr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470EF2" w:rsidTr="00781FF8">
        <w:tc>
          <w:tcPr>
            <w:tcW w:w="534" w:type="dxa"/>
            <w:vMerge/>
          </w:tcPr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vMerge/>
          </w:tcPr>
          <w:p w:rsidR="00470EF2" w:rsidRPr="008B2FF0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</w:tcPr>
          <w:p w:rsidR="00470EF2" w:rsidRPr="008B2FF0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9" w:type="dxa"/>
          </w:tcPr>
          <w:p w:rsidR="00470EF2" w:rsidRPr="008B2FF0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9" w:type="dxa"/>
          </w:tcPr>
          <w:p w:rsidR="00470EF2" w:rsidRPr="008B2FF0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80" w:type="dxa"/>
          </w:tcPr>
          <w:p w:rsidR="00470EF2" w:rsidRPr="008B2FF0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80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80" w:type="dxa"/>
          </w:tcPr>
          <w:p w:rsidR="00470EF2" w:rsidRPr="008B2FF0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80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70EF2" w:rsidTr="00781FF8">
        <w:tc>
          <w:tcPr>
            <w:tcW w:w="534" w:type="dxa"/>
            <w:vMerge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4" w:type="dxa"/>
            <w:vMerge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534" w:type="dxa"/>
          </w:tcPr>
          <w:p w:rsidR="00470EF2" w:rsidRPr="00D85F4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2558" w:type="dxa"/>
            <w:gridSpan w:val="2"/>
          </w:tcPr>
          <w:p w:rsidR="00470EF2" w:rsidRPr="00D85F4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70EF2" w:rsidRDefault="00470EF2" w:rsidP="00470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0EF2" w:rsidRPr="00471E26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0EF2" w:rsidRDefault="00470EF2" w:rsidP="00470E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 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100EF3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</w:t>
      </w:r>
    </w:p>
    <w:p w:rsidR="00470EF2" w:rsidRDefault="00470EF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470EF2" w:rsidRDefault="00470EF2" w:rsidP="00470EF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p w:rsidR="00470EF2" w:rsidRPr="00D85F42" w:rsidRDefault="00470EF2" w:rsidP="00470EF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EF2" w:rsidRPr="006324FE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5F42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спитатель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Группа </w:t>
      </w:r>
      <w:r w:rsidRPr="006324FE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176" w:type="dxa"/>
        <w:tblInd w:w="-176" w:type="dxa"/>
        <w:tblLayout w:type="fixed"/>
        <w:tblLook w:val="04A0"/>
      </w:tblPr>
      <w:tblGrid>
        <w:gridCol w:w="548"/>
        <w:gridCol w:w="1579"/>
        <w:gridCol w:w="851"/>
        <w:gridCol w:w="567"/>
        <w:gridCol w:w="850"/>
        <w:gridCol w:w="752"/>
        <w:gridCol w:w="26"/>
        <w:gridCol w:w="881"/>
        <w:gridCol w:w="855"/>
        <w:gridCol w:w="26"/>
        <w:gridCol w:w="927"/>
        <w:gridCol w:w="901"/>
        <w:gridCol w:w="26"/>
        <w:gridCol w:w="946"/>
        <w:gridCol w:w="920"/>
        <w:gridCol w:w="26"/>
        <w:gridCol w:w="932"/>
        <w:gridCol w:w="906"/>
        <w:gridCol w:w="26"/>
        <w:gridCol w:w="968"/>
        <w:gridCol w:w="663"/>
      </w:tblGrid>
      <w:tr w:rsidR="00470EF2" w:rsidTr="00470EF2">
        <w:tc>
          <w:tcPr>
            <w:tcW w:w="548" w:type="dxa"/>
            <w:vMerge w:val="restart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Pr="00D85F4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79" w:type="dxa"/>
            <w:vMerge w:val="restart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Pr="00D85F4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418" w:type="dxa"/>
            <w:gridSpan w:val="2"/>
          </w:tcPr>
          <w:p w:rsidR="00470EF2" w:rsidRPr="00470EF2" w:rsidRDefault="00470EF2" w:rsidP="00470EF2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 xml:space="preserve">Знает, называем и правильно использует детали строительного материала. Изменяет постройки, надстраивая 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или заменяя одни детали другими</w:t>
            </w:r>
          </w:p>
          <w:p w:rsidR="00470EF2" w:rsidRPr="00470EF2" w:rsidRDefault="00470EF2" w:rsidP="00470EF2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dxa"/>
            <w:gridSpan w:val="2"/>
          </w:tcPr>
          <w:p w:rsidR="00470EF2" w:rsidRPr="00470EF2" w:rsidRDefault="00470EF2" w:rsidP="00470EF2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Изображает</w:t>
            </w:r>
            <w:proofErr w:type="gramEnd"/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/создает отдельные предметы, простые но композиции и по содержанию сюж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еты, используя разные материалы</w:t>
            </w:r>
          </w:p>
          <w:p w:rsidR="00470EF2" w:rsidRDefault="00470EF2" w:rsidP="00100EF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gridSpan w:val="3"/>
          </w:tcPr>
          <w:p w:rsidR="00470EF2" w:rsidRPr="00100EF3" w:rsidRDefault="00470EF2" w:rsidP="00100EF3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Создает изображения предметов из готовых фигур. Украшает заготовки из бумаги разной формы</w:t>
            </w:r>
          </w:p>
        </w:tc>
        <w:tc>
          <w:tcPr>
            <w:tcW w:w="1854" w:type="dxa"/>
            <w:gridSpan w:val="3"/>
          </w:tcPr>
          <w:p w:rsidR="00470EF2" w:rsidRPr="00470EF2" w:rsidRDefault="00470EF2" w:rsidP="00470EF2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Слушает музыкальное произведение до конца. Узнает знакомые песни. Поет, н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е отставая и не опережая других</w:t>
            </w: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gridSpan w:val="3"/>
          </w:tcPr>
          <w:p w:rsidR="00470EF2" w:rsidRPr="00470EF2" w:rsidRDefault="00470EF2" w:rsidP="00470EF2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Умеет выполнять танцевальные движения: кружиться в парах, притопывать попеременно ногами, дв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игаться под музыку с предметами</w:t>
            </w: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gridSpan w:val="3"/>
          </w:tcPr>
          <w:p w:rsidR="00470EF2" w:rsidRDefault="00470EF2" w:rsidP="00100EF3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Различает и называет музыкальные инструменты: металлофон, барабан. Замечает изменения в звучании (тихо - громко)</w:t>
            </w:r>
          </w:p>
        </w:tc>
        <w:tc>
          <w:tcPr>
            <w:tcW w:w="1657" w:type="dxa"/>
            <w:gridSpan w:val="3"/>
          </w:tcPr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470EF2" w:rsidTr="00470EF2">
        <w:tc>
          <w:tcPr>
            <w:tcW w:w="548" w:type="dxa"/>
            <w:vMerge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78" w:type="dxa"/>
            <w:gridSpan w:val="2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1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81" w:type="dxa"/>
            <w:gridSpan w:val="2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7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27" w:type="dxa"/>
            <w:gridSpan w:val="2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46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6" w:type="dxa"/>
            <w:gridSpan w:val="2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32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32" w:type="dxa"/>
            <w:gridSpan w:val="2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68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663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548" w:type="dxa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7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470EF2">
        <w:tc>
          <w:tcPr>
            <w:tcW w:w="2127" w:type="dxa"/>
            <w:gridSpan w:val="2"/>
          </w:tcPr>
          <w:p w:rsidR="00470EF2" w:rsidRPr="009C238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70EF2" w:rsidRDefault="00470EF2" w:rsidP="00470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0EF2" w:rsidRPr="00471E26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470EF2" w:rsidRDefault="00470EF2" w:rsidP="00470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0EF2" w:rsidRPr="009C2382" w:rsidRDefault="00470EF2" w:rsidP="00470EF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8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70EF2" w:rsidRPr="006324FE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Группа </w:t>
      </w:r>
      <w:r w:rsidRPr="006324FE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92"/>
        <w:gridCol w:w="1447"/>
        <w:gridCol w:w="1101"/>
        <w:gridCol w:w="1101"/>
        <w:gridCol w:w="959"/>
        <w:gridCol w:w="937"/>
        <w:gridCol w:w="928"/>
        <w:gridCol w:w="912"/>
        <w:gridCol w:w="975"/>
        <w:gridCol w:w="975"/>
        <w:gridCol w:w="960"/>
        <w:gridCol w:w="943"/>
        <w:gridCol w:w="960"/>
        <w:gridCol w:w="936"/>
        <w:gridCol w:w="919"/>
        <w:gridCol w:w="907"/>
      </w:tblGrid>
      <w:tr w:rsidR="00470EF2" w:rsidTr="00781FF8">
        <w:tc>
          <w:tcPr>
            <w:tcW w:w="392" w:type="dxa"/>
            <w:vMerge w:val="restart"/>
          </w:tcPr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Pr="009C238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447" w:type="dxa"/>
            <w:vMerge w:val="restart"/>
          </w:tcPr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Pr="009C238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202" w:type="dxa"/>
            <w:gridSpan w:val="2"/>
          </w:tcPr>
          <w:p w:rsidR="000E5991" w:rsidRPr="000E5991" w:rsidRDefault="000E5991" w:rsidP="000E5991">
            <w:pPr>
              <w:pStyle w:val="a3"/>
              <w:ind w:left="-5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991">
              <w:rPr>
                <w:rFonts w:ascii="Times New Roman" w:hAnsi="Times New Roman" w:cs="Times New Roman"/>
                <w:sz w:val="16"/>
                <w:szCs w:val="16"/>
              </w:rPr>
              <w:t>Владеет простейшими навыками по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ведения во время еды, умывания</w:t>
            </w:r>
          </w:p>
          <w:p w:rsidR="00470EF2" w:rsidRPr="00BE0FC7" w:rsidRDefault="00470EF2" w:rsidP="000E599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2"/>
          </w:tcPr>
          <w:p w:rsidR="000E5991" w:rsidRPr="000E5991" w:rsidRDefault="000E5991" w:rsidP="000E5991">
            <w:pPr>
              <w:pStyle w:val="a3"/>
              <w:ind w:lef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991">
              <w:rPr>
                <w:rFonts w:ascii="Times New Roman" w:hAnsi="Times New Roman" w:cs="Times New Roman"/>
                <w:sz w:val="16"/>
                <w:szCs w:val="16"/>
              </w:rPr>
              <w:t>Приучен к опрятности, замечает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 xml:space="preserve"> и устраняет непорядок в одежде</w:t>
            </w: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0E5991" w:rsidRPr="000E5991" w:rsidRDefault="000E5991" w:rsidP="000E5991">
            <w:pPr>
              <w:pStyle w:val="a3"/>
              <w:ind w:left="-9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991">
              <w:rPr>
                <w:rFonts w:ascii="Times New Roman" w:hAnsi="Times New Roman" w:cs="Times New Roman"/>
                <w:sz w:val="16"/>
                <w:szCs w:val="16"/>
              </w:rPr>
              <w:t>Умеет ходить и бегать, сохраняя равновесие, в разных нап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>равлениях по указанию взрослого</w:t>
            </w: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0E5991" w:rsidRPr="000E5991" w:rsidRDefault="000E5991" w:rsidP="000E5991">
            <w:pPr>
              <w:pStyle w:val="a3"/>
              <w:ind w:left="-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991">
              <w:rPr>
                <w:rFonts w:ascii="Times New Roman" w:hAnsi="Times New Roman" w:cs="Times New Roman"/>
                <w:sz w:val="16"/>
                <w:szCs w:val="16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gridSpan w:val="2"/>
          </w:tcPr>
          <w:p w:rsidR="000E5991" w:rsidRPr="000E5991" w:rsidRDefault="000E5991" w:rsidP="000E5991">
            <w:pPr>
              <w:pStyle w:val="a3"/>
              <w:ind w:lef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991">
              <w:rPr>
                <w:rFonts w:ascii="Times New Roman" w:hAnsi="Times New Roman" w:cs="Times New Roman"/>
                <w:sz w:val="16"/>
                <w:szCs w:val="16"/>
              </w:rPr>
              <w:t>Энергично отталкивается в прыжках на двух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 xml:space="preserve"> ногах, прыгает в длину с места</w:t>
            </w: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gridSpan w:val="2"/>
          </w:tcPr>
          <w:p w:rsidR="000E5991" w:rsidRPr="000E5991" w:rsidRDefault="000E5991" w:rsidP="000E5991">
            <w:pPr>
              <w:pStyle w:val="a3"/>
              <w:ind w:left="-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991">
              <w:rPr>
                <w:rFonts w:ascii="Times New Roman" w:hAnsi="Times New Roman" w:cs="Times New Roman"/>
                <w:sz w:val="16"/>
                <w:szCs w:val="16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</w:t>
            </w:r>
            <w:r w:rsidR="00100EF3">
              <w:rPr>
                <w:rFonts w:ascii="Times New Roman" w:hAnsi="Times New Roman" w:cs="Times New Roman"/>
                <w:sz w:val="16"/>
                <w:szCs w:val="16"/>
              </w:rPr>
              <w:t xml:space="preserve"> предметы правой и левой руками</w:t>
            </w:r>
          </w:p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470EF2" w:rsidRDefault="000E5991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991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0E5991" w:rsidTr="00781FF8">
        <w:tc>
          <w:tcPr>
            <w:tcW w:w="392" w:type="dxa"/>
            <w:vMerge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101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9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37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8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12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75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75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60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3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60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36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19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07" w:type="dxa"/>
          </w:tcPr>
          <w:p w:rsidR="00470EF2" w:rsidRPr="00BE0FC7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4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991" w:rsidTr="00781FF8">
        <w:tc>
          <w:tcPr>
            <w:tcW w:w="1839" w:type="dxa"/>
            <w:gridSpan w:val="2"/>
          </w:tcPr>
          <w:p w:rsidR="00470EF2" w:rsidRPr="00BE0FC7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70EF2" w:rsidRDefault="00470EF2" w:rsidP="00470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0EF2" w:rsidRPr="00471E26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</w:t>
      </w:r>
    </w:p>
    <w:p w:rsidR="00470EF2" w:rsidRDefault="00470EF2" w:rsidP="00470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0EF2" w:rsidRPr="00BE0FC7" w:rsidRDefault="00470EF2" w:rsidP="00470EF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FC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по всем образовательным областям</w:t>
      </w:r>
    </w:p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70EF2" w:rsidRPr="006324FE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6324FE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92"/>
        <w:gridCol w:w="2126"/>
        <w:gridCol w:w="1134"/>
        <w:gridCol w:w="1023"/>
        <w:gridCol w:w="1096"/>
        <w:gridCol w:w="1031"/>
        <w:gridCol w:w="1021"/>
        <w:gridCol w:w="1357"/>
        <w:gridCol w:w="1276"/>
        <w:gridCol w:w="1180"/>
        <w:gridCol w:w="1073"/>
        <w:gridCol w:w="943"/>
        <w:gridCol w:w="876"/>
        <w:gridCol w:w="824"/>
      </w:tblGrid>
      <w:tr w:rsidR="00470EF2" w:rsidTr="00781FF8">
        <w:tc>
          <w:tcPr>
            <w:tcW w:w="392" w:type="dxa"/>
            <w:vMerge w:val="restart"/>
          </w:tcPr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126" w:type="dxa"/>
            <w:vMerge w:val="restart"/>
          </w:tcPr>
          <w:p w:rsidR="00470EF2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157" w:type="dxa"/>
            <w:gridSpan w:val="2"/>
          </w:tcPr>
          <w:p w:rsidR="00470EF2" w:rsidRPr="00C236E8" w:rsidRDefault="00470EF2" w:rsidP="00781FF8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Социально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коммуникативное развитие</w:t>
            </w:r>
          </w:p>
          <w:p w:rsidR="00470EF2" w:rsidRPr="00C236E8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2"/>
          </w:tcPr>
          <w:p w:rsidR="00470EF2" w:rsidRPr="00C236E8" w:rsidRDefault="00470EF2" w:rsidP="00781FF8">
            <w:pPr>
              <w:pStyle w:val="a3"/>
              <w:ind w:left="-1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gridSpan w:val="2"/>
          </w:tcPr>
          <w:p w:rsidR="00470EF2" w:rsidRPr="00C236E8" w:rsidRDefault="00470EF2" w:rsidP="00781FF8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 xml:space="preserve">Речевое развитие </w:t>
            </w:r>
          </w:p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gridSpan w:val="2"/>
          </w:tcPr>
          <w:p w:rsidR="00470EF2" w:rsidRPr="00C236E8" w:rsidRDefault="00470EF2" w:rsidP="00781FF8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Художественноэстетическое</w:t>
            </w:r>
            <w:proofErr w:type="spellEnd"/>
            <w:r w:rsidRPr="00C236E8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470EF2" w:rsidRPr="00C236E8" w:rsidRDefault="00470EF2" w:rsidP="00781FF8">
            <w:pPr>
              <w:pStyle w:val="a3"/>
              <w:ind w:left="-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470EF2" w:rsidTr="00781FF8">
        <w:tc>
          <w:tcPr>
            <w:tcW w:w="392" w:type="dxa"/>
            <w:vMerge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23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96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31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21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357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180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73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3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76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24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392" w:type="dxa"/>
          </w:tcPr>
          <w:p w:rsidR="00470EF2" w:rsidRPr="00C236E8" w:rsidRDefault="00470EF2" w:rsidP="00781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2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F2" w:rsidTr="00781FF8">
        <w:tc>
          <w:tcPr>
            <w:tcW w:w="2518" w:type="dxa"/>
            <w:gridSpan w:val="2"/>
          </w:tcPr>
          <w:p w:rsidR="00470EF2" w:rsidRPr="00C236E8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3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470EF2" w:rsidRDefault="00470EF2" w:rsidP="00781F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EF2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70EF2" w:rsidRDefault="00470EF2" w:rsidP="00470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0EF2" w:rsidRPr="00471E26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0EF2" w:rsidRPr="002E6EEA" w:rsidRDefault="00470EF2" w:rsidP="00470E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E25284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8E058E" w:rsidRDefault="00E25284" w:rsidP="00470EF2"/>
    <w:sectPr w:rsidR="008E058E" w:rsidSect="0080212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65DC2"/>
    <w:multiLevelType w:val="hybridMultilevel"/>
    <w:tmpl w:val="379CBBF8"/>
    <w:lvl w:ilvl="0" w:tplc="5D4807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3E1738"/>
    <w:multiLevelType w:val="hybridMultilevel"/>
    <w:tmpl w:val="F33C0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E53C1"/>
    <w:multiLevelType w:val="hybridMultilevel"/>
    <w:tmpl w:val="C26C4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E3B1C"/>
    <w:multiLevelType w:val="hybridMultilevel"/>
    <w:tmpl w:val="B76A1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51BD9"/>
    <w:multiLevelType w:val="hybridMultilevel"/>
    <w:tmpl w:val="88300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65B4D"/>
    <w:multiLevelType w:val="hybridMultilevel"/>
    <w:tmpl w:val="B8F05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12F"/>
    <w:rsid w:val="000A7E4C"/>
    <w:rsid w:val="000E5991"/>
    <w:rsid w:val="00100EF3"/>
    <w:rsid w:val="00396D53"/>
    <w:rsid w:val="00470EF2"/>
    <w:rsid w:val="005672A2"/>
    <w:rsid w:val="0080212F"/>
    <w:rsid w:val="00942260"/>
    <w:rsid w:val="00A2250E"/>
    <w:rsid w:val="00A407A8"/>
    <w:rsid w:val="00E2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12F"/>
    <w:pPr>
      <w:ind w:left="720"/>
      <w:contextualSpacing/>
    </w:pPr>
  </w:style>
  <w:style w:type="table" w:styleId="a4">
    <w:name w:val="Table Grid"/>
    <w:basedOn w:val="a1"/>
    <w:uiPriority w:val="59"/>
    <w:rsid w:val="00802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1B896-9611-4A5D-958B-626A9ECE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4470</Words>
  <Characters>25484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2023-11-23T09:01:00Z</dcterms:created>
  <dcterms:modified xsi:type="dcterms:W3CDTF">2023-11-28T09:37:00Z</dcterms:modified>
</cp:coreProperties>
</file>